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81789" w14:textId="2A3060C3" w:rsidR="00000BA3" w:rsidRPr="00000BA3" w:rsidRDefault="00000BA3" w:rsidP="00000BA3">
      <w:pPr>
        <w:jc w:val="center"/>
        <w:rPr>
          <w:b/>
          <w:bCs/>
          <w:sz w:val="44"/>
          <w:szCs w:val="44"/>
        </w:rPr>
      </w:pPr>
      <w:r w:rsidRPr="00000BA3">
        <w:rPr>
          <w:b/>
          <w:bCs/>
          <w:sz w:val="44"/>
          <w:szCs w:val="44"/>
        </w:rPr>
        <w:t xml:space="preserve">Lutheran Church—Missouri Synod </w:t>
      </w:r>
      <w:r>
        <w:rPr>
          <w:b/>
          <w:bCs/>
          <w:sz w:val="44"/>
          <w:szCs w:val="44"/>
        </w:rPr>
        <w:t xml:space="preserve">Official </w:t>
      </w:r>
      <w:r w:rsidRPr="00000BA3">
        <w:rPr>
          <w:b/>
          <w:bCs/>
          <w:sz w:val="44"/>
          <w:szCs w:val="44"/>
        </w:rPr>
        <w:t>Position on Physician-Assisted Suicide</w:t>
      </w:r>
    </w:p>
    <w:p w14:paraId="6FAF1ED1" w14:textId="3D24FA1A" w:rsidR="00000BA3" w:rsidRPr="00000BA3" w:rsidRDefault="00000BA3" w:rsidP="00000BA3">
      <w:pPr>
        <w:jc w:val="center"/>
        <w:rPr>
          <w:b/>
          <w:bCs/>
          <w:sz w:val="24"/>
          <w:szCs w:val="24"/>
        </w:rPr>
      </w:pPr>
      <w:r>
        <w:rPr>
          <w:b/>
          <w:bCs/>
          <w:sz w:val="24"/>
          <w:szCs w:val="24"/>
        </w:rPr>
        <w:t>Use of this citation should be given with attribution to the LCMS and this link:</w:t>
      </w:r>
    </w:p>
    <w:p w14:paraId="0305E389" w14:textId="2A73F259" w:rsidR="00000BA3" w:rsidRPr="00000BA3" w:rsidRDefault="00000BA3" w:rsidP="00000BA3">
      <w:pPr>
        <w:jc w:val="center"/>
        <w:rPr>
          <w:b/>
          <w:bCs/>
          <w:sz w:val="24"/>
          <w:szCs w:val="24"/>
        </w:rPr>
      </w:pPr>
      <w:r w:rsidRPr="00000BA3">
        <w:rPr>
          <w:b/>
          <w:bCs/>
          <w:sz w:val="24"/>
          <w:szCs w:val="24"/>
        </w:rPr>
        <w:t>https://www.lcms.org/about/beliefs/faqs/lcms-views#life</w:t>
      </w:r>
    </w:p>
    <w:p w14:paraId="2BBF5491" w14:textId="77777777" w:rsidR="00000BA3" w:rsidRPr="00000BA3" w:rsidRDefault="00000BA3" w:rsidP="00000BA3">
      <w:pPr>
        <w:rPr>
          <w:b/>
          <w:bCs/>
          <w:sz w:val="24"/>
          <w:szCs w:val="24"/>
        </w:rPr>
      </w:pPr>
    </w:p>
    <w:p w14:paraId="372C7B39" w14:textId="428CB9C3" w:rsidR="00000BA3" w:rsidRPr="00000BA3" w:rsidRDefault="00000BA3" w:rsidP="00000BA3">
      <w:pPr>
        <w:rPr>
          <w:sz w:val="24"/>
          <w:szCs w:val="24"/>
        </w:rPr>
      </w:pPr>
      <w:r w:rsidRPr="00000BA3">
        <w:rPr>
          <w:b/>
          <w:bCs/>
          <w:sz w:val="24"/>
          <w:szCs w:val="24"/>
        </w:rPr>
        <w:t xml:space="preserve">QUESTION: What does The Lutheran Church—Missouri Synod believe </w:t>
      </w:r>
      <w:proofErr w:type="gramStart"/>
      <w:r w:rsidRPr="00000BA3">
        <w:rPr>
          <w:b/>
          <w:bCs/>
          <w:sz w:val="24"/>
          <w:szCs w:val="24"/>
        </w:rPr>
        <w:t>with regard to</w:t>
      </w:r>
      <w:proofErr w:type="gramEnd"/>
      <w:r w:rsidRPr="00000BA3">
        <w:rPr>
          <w:b/>
          <w:bCs/>
          <w:sz w:val="24"/>
          <w:szCs w:val="24"/>
        </w:rPr>
        <w:t xml:space="preserve"> euthanasia?</w:t>
      </w:r>
    </w:p>
    <w:p w14:paraId="408015F2" w14:textId="77777777" w:rsidR="00000BA3" w:rsidRPr="00000BA3" w:rsidRDefault="00000BA3" w:rsidP="00000BA3">
      <w:pPr>
        <w:rPr>
          <w:sz w:val="24"/>
          <w:szCs w:val="24"/>
        </w:rPr>
      </w:pPr>
      <w:r w:rsidRPr="00000BA3">
        <w:rPr>
          <w:b/>
          <w:bCs/>
          <w:sz w:val="24"/>
          <w:szCs w:val="24"/>
        </w:rPr>
        <w:t>ANSWER:</w:t>
      </w:r>
      <w:r w:rsidRPr="00000BA3">
        <w:rPr>
          <w:sz w:val="24"/>
          <w:szCs w:val="24"/>
        </w:rPr>
        <w:t> At The Lutheran Church—Missouri Synod’s 1995 convention, delegates adopted Resolution 6-02 titled "To Speak Out against Legalization of Assisted Suicide" (euthanasia) which reads as follows:</w:t>
      </w:r>
    </w:p>
    <w:p w14:paraId="0CD6AF65" w14:textId="77777777" w:rsidR="00000BA3" w:rsidRPr="00000BA3" w:rsidRDefault="00000BA3" w:rsidP="00000BA3">
      <w:pPr>
        <w:rPr>
          <w:sz w:val="24"/>
          <w:szCs w:val="24"/>
        </w:rPr>
      </w:pPr>
      <w:proofErr w:type="gramStart"/>
      <w:r w:rsidRPr="00000BA3">
        <w:rPr>
          <w:b/>
          <w:bCs/>
          <w:sz w:val="24"/>
          <w:szCs w:val="24"/>
        </w:rPr>
        <w:t>Whereas</w:t>
      </w:r>
      <w:r w:rsidRPr="00000BA3">
        <w:rPr>
          <w:sz w:val="24"/>
          <w:szCs w:val="24"/>
        </w:rPr>
        <w:t>,</w:t>
      </w:r>
      <w:proofErr w:type="gramEnd"/>
      <w:r w:rsidRPr="00000BA3">
        <w:rPr>
          <w:sz w:val="24"/>
          <w:szCs w:val="24"/>
        </w:rPr>
        <w:t xml:space="preserve"> The Lutheran Church—Missouri Synod affirms the sanctity of human life and recognizes the reality of human suffering; and</w:t>
      </w:r>
    </w:p>
    <w:p w14:paraId="23137E4D" w14:textId="77777777" w:rsidR="00000BA3" w:rsidRPr="00000BA3" w:rsidRDefault="00000BA3" w:rsidP="00000BA3">
      <w:pPr>
        <w:rPr>
          <w:sz w:val="24"/>
          <w:szCs w:val="24"/>
        </w:rPr>
      </w:pPr>
      <w:proofErr w:type="gramStart"/>
      <w:r w:rsidRPr="00000BA3">
        <w:rPr>
          <w:b/>
          <w:bCs/>
          <w:sz w:val="24"/>
          <w:szCs w:val="24"/>
        </w:rPr>
        <w:t>Whereas</w:t>
      </w:r>
      <w:r w:rsidRPr="00000BA3">
        <w:rPr>
          <w:sz w:val="24"/>
          <w:szCs w:val="24"/>
        </w:rPr>
        <w:t>,</w:t>
      </w:r>
      <w:proofErr w:type="gramEnd"/>
      <w:r w:rsidRPr="00000BA3">
        <w:rPr>
          <w:sz w:val="24"/>
          <w:szCs w:val="24"/>
        </w:rPr>
        <w:t xml:space="preserve"> Any attempt to legalize assisted suicide is an affront to the Lord, who gives life, and opens the door for abuse and future legislation that would deny the freedom of many; and</w:t>
      </w:r>
    </w:p>
    <w:p w14:paraId="3DE103D3" w14:textId="77777777" w:rsidR="00000BA3" w:rsidRPr="00000BA3" w:rsidRDefault="00000BA3" w:rsidP="00000BA3">
      <w:pPr>
        <w:rPr>
          <w:sz w:val="24"/>
          <w:szCs w:val="24"/>
        </w:rPr>
      </w:pPr>
      <w:r w:rsidRPr="00000BA3">
        <w:rPr>
          <w:b/>
          <w:bCs/>
          <w:sz w:val="24"/>
          <w:szCs w:val="24"/>
        </w:rPr>
        <w:t>Whereas</w:t>
      </w:r>
      <w:r w:rsidRPr="00000BA3">
        <w:rPr>
          <w:sz w:val="24"/>
          <w:szCs w:val="24"/>
        </w:rPr>
        <w:t>, Suffering and depression are also opportunities for helping, healing, encouragement, and hope through the Gospel; and</w:t>
      </w:r>
    </w:p>
    <w:p w14:paraId="7C5C83CD" w14:textId="77777777" w:rsidR="00000BA3" w:rsidRPr="00000BA3" w:rsidRDefault="00000BA3" w:rsidP="00000BA3">
      <w:pPr>
        <w:rPr>
          <w:sz w:val="24"/>
          <w:szCs w:val="24"/>
        </w:rPr>
      </w:pPr>
      <w:r w:rsidRPr="00000BA3">
        <w:rPr>
          <w:b/>
          <w:bCs/>
          <w:sz w:val="24"/>
          <w:szCs w:val="24"/>
        </w:rPr>
        <w:t>Whereas</w:t>
      </w:r>
      <w:r w:rsidRPr="00000BA3">
        <w:rPr>
          <w:sz w:val="24"/>
          <w:szCs w:val="24"/>
        </w:rPr>
        <w:t xml:space="preserve">, Physicians </w:t>
      </w:r>
      <w:proofErr w:type="gramStart"/>
      <w:r w:rsidRPr="00000BA3">
        <w:rPr>
          <w:sz w:val="24"/>
          <w:szCs w:val="24"/>
        </w:rPr>
        <w:t>in particular have</w:t>
      </w:r>
      <w:proofErr w:type="gramEnd"/>
      <w:r w:rsidRPr="00000BA3">
        <w:rPr>
          <w:sz w:val="24"/>
          <w:szCs w:val="24"/>
        </w:rPr>
        <w:t xml:space="preserve"> a responsibility to sustain and promote life; and</w:t>
      </w:r>
    </w:p>
    <w:p w14:paraId="04393AA0" w14:textId="77777777" w:rsidR="00000BA3" w:rsidRPr="00000BA3" w:rsidRDefault="00000BA3" w:rsidP="00000BA3">
      <w:pPr>
        <w:rPr>
          <w:sz w:val="24"/>
          <w:szCs w:val="24"/>
        </w:rPr>
      </w:pPr>
      <w:proofErr w:type="gramStart"/>
      <w:r w:rsidRPr="00000BA3">
        <w:rPr>
          <w:b/>
          <w:bCs/>
          <w:sz w:val="24"/>
          <w:szCs w:val="24"/>
        </w:rPr>
        <w:t>Whereas</w:t>
      </w:r>
      <w:r w:rsidRPr="00000BA3">
        <w:rPr>
          <w:sz w:val="24"/>
          <w:szCs w:val="24"/>
        </w:rPr>
        <w:t>,</w:t>
      </w:r>
      <w:proofErr w:type="gramEnd"/>
      <w:r w:rsidRPr="00000BA3">
        <w:rPr>
          <w:sz w:val="24"/>
          <w:szCs w:val="24"/>
        </w:rPr>
        <w:t xml:space="preserve"> We respect the individual's right to refuse treatment or to forbid life-support systems by a prior directive and to be allowed to die; therefore be it</w:t>
      </w:r>
    </w:p>
    <w:p w14:paraId="228AB603" w14:textId="77777777" w:rsidR="00000BA3" w:rsidRPr="00000BA3" w:rsidRDefault="00000BA3" w:rsidP="00000BA3">
      <w:pPr>
        <w:rPr>
          <w:sz w:val="24"/>
          <w:szCs w:val="24"/>
        </w:rPr>
      </w:pPr>
      <w:r w:rsidRPr="00000BA3">
        <w:rPr>
          <w:b/>
          <w:bCs/>
          <w:sz w:val="24"/>
          <w:szCs w:val="24"/>
        </w:rPr>
        <w:t>Resolved</w:t>
      </w:r>
      <w:r w:rsidRPr="00000BA3">
        <w:rPr>
          <w:sz w:val="24"/>
          <w:szCs w:val="24"/>
        </w:rPr>
        <w:t>, That The Lutheran Church—Missouri Synod in convention express its objection to medical personnel having any part in actively inducing death, even at the patient's request or at the request of the family; and be it further</w:t>
      </w:r>
    </w:p>
    <w:p w14:paraId="3E75592C" w14:textId="77777777" w:rsidR="00000BA3" w:rsidRPr="00000BA3" w:rsidRDefault="00000BA3" w:rsidP="00000BA3">
      <w:pPr>
        <w:rPr>
          <w:sz w:val="24"/>
          <w:szCs w:val="24"/>
        </w:rPr>
      </w:pPr>
      <w:r w:rsidRPr="00000BA3">
        <w:rPr>
          <w:b/>
          <w:bCs/>
          <w:sz w:val="24"/>
          <w:szCs w:val="24"/>
        </w:rPr>
        <w:t>Resolved</w:t>
      </w:r>
      <w:r w:rsidRPr="00000BA3">
        <w:rPr>
          <w:sz w:val="24"/>
          <w:szCs w:val="24"/>
        </w:rPr>
        <w:t>, That the Gospel be applied to situations of suffering and depression as opportunities to help, heal, encourage, and provide hope; and be it finally</w:t>
      </w:r>
    </w:p>
    <w:p w14:paraId="36EABCC9" w14:textId="77777777" w:rsidR="00000BA3" w:rsidRPr="00000BA3" w:rsidRDefault="00000BA3" w:rsidP="00000BA3">
      <w:pPr>
        <w:rPr>
          <w:sz w:val="24"/>
          <w:szCs w:val="24"/>
        </w:rPr>
      </w:pPr>
      <w:r w:rsidRPr="00000BA3">
        <w:rPr>
          <w:b/>
          <w:bCs/>
          <w:sz w:val="24"/>
          <w:szCs w:val="24"/>
        </w:rPr>
        <w:t>Resolved</w:t>
      </w:r>
      <w:r w:rsidRPr="00000BA3">
        <w:rPr>
          <w:sz w:val="24"/>
          <w:szCs w:val="24"/>
        </w:rPr>
        <w:t>, That the Synod speak out against any attempt to legalize physician-assisted suicide and encourage its pastors and people to do the same.</w:t>
      </w:r>
    </w:p>
    <w:p w14:paraId="6A75DE3D" w14:textId="77777777" w:rsidR="00A97658" w:rsidRPr="00000BA3" w:rsidRDefault="00A97658">
      <w:pPr>
        <w:rPr>
          <w:sz w:val="24"/>
          <w:szCs w:val="24"/>
        </w:rPr>
      </w:pPr>
    </w:p>
    <w:sectPr w:rsidR="00A97658" w:rsidRPr="00000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A3"/>
    <w:rsid w:val="00000BA3"/>
    <w:rsid w:val="00A97658"/>
    <w:rsid w:val="00B43D24"/>
    <w:rsid w:val="00EB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11FF9"/>
  <w15:chartTrackingRefBased/>
  <w15:docId w15:val="{E408085A-C169-4425-88D3-F8369ED5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B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B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B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B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B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B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B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B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B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B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B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B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B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B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B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BA3"/>
    <w:rPr>
      <w:rFonts w:eastAsiaTheme="majorEastAsia" w:cstheme="majorBidi"/>
      <w:color w:val="272727" w:themeColor="text1" w:themeTint="D8"/>
    </w:rPr>
  </w:style>
  <w:style w:type="paragraph" w:styleId="Title">
    <w:name w:val="Title"/>
    <w:basedOn w:val="Normal"/>
    <w:next w:val="Normal"/>
    <w:link w:val="TitleChar"/>
    <w:uiPriority w:val="10"/>
    <w:qFormat/>
    <w:rsid w:val="00000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B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B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BA3"/>
    <w:pPr>
      <w:spacing w:before="160"/>
      <w:jc w:val="center"/>
    </w:pPr>
    <w:rPr>
      <w:i/>
      <w:iCs/>
      <w:color w:val="404040" w:themeColor="text1" w:themeTint="BF"/>
    </w:rPr>
  </w:style>
  <w:style w:type="character" w:customStyle="1" w:styleId="QuoteChar">
    <w:name w:val="Quote Char"/>
    <w:basedOn w:val="DefaultParagraphFont"/>
    <w:link w:val="Quote"/>
    <w:uiPriority w:val="29"/>
    <w:rsid w:val="00000BA3"/>
    <w:rPr>
      <w:i/>
      <w:iCs/>
      <w:color w:val="404040" w:themeColor="text1" w:themeTint="BF"/>
    </w:rPr>
  </w:style>
  <w:style w:type="paragraph" w:styleId="ListParagraph">
    <w:name w:val="List Paragraph"/>
    <w:basedOn w:val="Normal"/>
    <w:uiPriority w:val="34"/>
    <w:qFormat/>
    <w:rsid w:val="00000BA3"/>
    <w:pPr>
      <w:ind w:left="720"/>
      <w:contextualSpacing/>
    </w:pPr>
  </w:style>
  <w:style w:type="character" w:styleId="IntenseEmphasis">
    <w:name w:val="Intense Emphasis"/>
    <w:basedOn w:val="DefaultParagraphFont"/>
    <w:uiPriority w:val="21"/>
    <w:qFormat/>
    <w:rsid w:val="00000BA3"/>
    <w:rPr>
      <w:i/>
      <w:iCs/>
      <w:color w:val="0F4761" w:themeColor="accent1" w:themeShade="BF"/>
    </w:rPr>
  </w:style>
  <w:style w:type="paragraph" w:styleId="IntenseQuote">
    <w:name w:val="Intense Quote"/>
    <w:basedOn w:val="Normal"/>
    <w:next w:val="Normal"/>
    <w:link w:val="IntenseQuoteChar"/>
    <w:uiPriority w:val="30"/>
    <w:qFormat/>
    <w:rsid w:val="00000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BA3"/>
    <w:rPr>
      <w:i/>
      <w:iCs/>
      <w:color w:val="0F4761" w:themeColor="accent1" w:themeShade="BF"/>
    </w:rPr>
  </w:style>
  <w:style w:type="character" w:styleId="IntenseReference">
    <w:name w:val="Intense Reference"/>
    <w:basedOn w:val="DefaultParagraphFont"/>
    <w:uiPriority w:val="32"/>
    <w:qFormat/>
    <w:rsid w:val="00000B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033462">
      <w:bodyDiv w:val="1"/>
      <w:marLeft w:val="0"/>
      <w:marRight w:val="0"/>
      <w:marTop w:val="0"/>
      <w:marBottom w:val="0"/>
      <w:divBdr>
        <w:top w:val="none" w:sz="0" w:space="0" w:color="auto"/>
        <w:left w:val="none" w:sz="0" w:space="0" w:color="auto"/>
        <w:bottom w:val="none" w:sz="0" w:space="0" w:color="auto"/>
        <w:right w:val="none" w:sz="0" w:space="0" w:color="auto"/>
      </w:divBdr>
    </w:div>
    <w:div w:id="78820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Lee</dc:creator>
  <cp:keywords/>
  <dc:description/>
  <cp:lastModifiedBy>Elaine Lee</cp:lastModifiedBy>
  <cp:revision>1</cp:revision>
  <dcterms:created xsi:type="dcterms:W3CDTF">2024-12-06T20:30:00Z</dcterms:created>
  <dcterms:modified xsi:type="dcterms:W3CDTF">2024-12-06T20:41:00Z</dcterms:modified>
</cp:coreProperties>
</file>